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B49" w:rsidRPr="00CD7B25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:rsidR="00200B49" w:rsidRPr="00CD7B25" w:rsidRDefault="00200B49" w:rsidP="00200B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Тарифному соглашению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системе ОМС </w:t>
      </w:r>
    </w:p>
    <w:p w:rsidR="00200B49" w:rsidRDefault="00200B49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7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Калининградской области</w:t>
      </w:r>
    </w:p>
    <w:p w:rsidR="000740FA" w:rsidRPr="00CD7B25" w:rsidRDefault="000740FA" w:rsidP="00200B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30 декабря 2019 года</w:t>
      </w:r>
    </w:p>
    <w:p w:rsidR="00200B49" w:rsidRPr="00EB4F4B" w:rsidRDefault="00200B49" w:rsidP="00EB4F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F4B" w:rsidRP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F4B">
        <w:rPr>
          <w:rFonts w:ascii="Times New Roman" w:hAnsi="Times New Roman" w:cs="Times New Roman"/>
          <w:b/>
          <w:sz w:val="24"/>
          <w:szCs w:val="24"/>
        </w:rPr>
        <w:t>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 w:rsidR="00915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4F4B" w:rsidRPr="00EB4F4B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0A3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B0A3B">
        <w:rPr>
          <w:rFonts w:ascii="Times New Roman" w:hAnsi="Times New Roman" w:cs="Times New Roman"/>
          <w:b/>
          <w:sz w:val="24"/>
          <w:szCs w:val="24"/>
        </w:rPr>
        <w:t>.</w:t>
      </w:r>
      <w:r w:rsidRPr="003965D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B0A3B">
        <w:rPr>
          <w:rFonts w:ascii="Times New Roman" w:hAnsi="Times New Roman" w:cs="Times New Roman"/>
          <w:b/>
          <w:sz w:val="24"/>
          <w:szCs w:val="24"/>
        </w:rPr>
        <w:t>Порядок оценки показателей результативности выполнения целевых показателей медицински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/>
          <w:sz w:val="24"/>
          <w:szCs w:val="24"/>
        </w:rPr>
        <w:t>ями</w:t>
      </w:r>
      <w:r w:rsidRPr="004B0A3B">
        <w:rPr>
          <w:rFonts w:ascii="Times New Roman" w:hAnsi="Times New Roman" w:cs="Times New Roman"/>
          <w:b/>
          <w:sz w:val="24"/>
          <w:szCs w:val="24"/>
        </w:rPr>
        <w:t>, финансируемы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  <w:szCs w:val="24"/>
        </w:rPr>
        <w:t xml:space="preserve"> по подушевому нормативу при реализации территориальной программы ОМС Калининградской области с целью осуществления выплат стимулирующего характера</w:t>
      </w:r>
    </w:p>
    <w:p w:rsidR="00EB4F4B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Стимулирование МО, оказывающих первичную медико-санитарную помощь и имеющих прикрепленное население, по итогам квартала производится за счет средств сформированного Резерва соответствующего квартала. Сумма средств</w:t>
      </w:r>
      <w:r>
        <w:rPr>
          <w:rFonts w:ascii="Times New Roman" w:hAnsi="Times New Roman" w:cs="Times New Roman"/>
          <w:sz w:val="24"/>
        </w:rPr>
        <w:t xml:space="preserve"> Резерва формируется ежемесячно</w:t>
      </w:r>
      <w:r w:rsidRPr="00D34A06">
        <w:rPr>
          <w:rFonts w:ascii="Times New Roman" w:hAnsi="Times New Roman" w:cs="Times New Roman"/>
          <w:sz w:val="24"/>
        </w:rPr>
        <w:t xml:space="preserve"> в размере 1% от средств финансового обеспечения по подушевому нормативу</w:t>
      </w:r>
      <w:r>
        <w:rPr>
          <w:rFonts w:ascii="Times New Roman" w:hAnsi="Times New Roman" w:cs="Times New Roman"/>
          <w:sz w:val="24"/>
        </w:rPr>
        <w:t xml:space="preserve"> </w:t>
      </w:r>
      <w:r w:rsidR="00570BC9">
        <w:rPr>
          <w:rFonts w:ascii="Times New Roman" w:hAnsi="Times New Roman" w:cs="Times New Roman"/>
          <w:sz w:val="24"/>
        </w:rPr>
        <w:t xml:space="preserve">финансирования на прикрепившихся лиц </w:t>
      </w:r>
      <w:r>
        <w:rPr>
          <w:rFonts w:ascii="Times New Roman" w:hAnsi="Times New Roman" w:cs="Times New Roman"/>
          <w:sz w:val="24"/>
        </w:rPr>
        <w:t>исходя из приложения № 3.3.3 к Тарифному соглашению</w:t>
      </w:r>
      <w:r w:rsidRPr="00D34A06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По результатам оценки исходя из количества набранных баллов формируется рейтинг медицинских организаций. Выплаты осуществляются по каждой медицинской организации исходя из рейтинга.</w:t>
      </w:r>
    </w:p>
    <w:p w:rsidR="00EB4F4B" w:rsidRPr="0091586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866">
        <w:rPr>
          <w:rFonts w:ascii="Times New Roman" w:hAnsi="Times New Roman" w:cs="Times New Roman"/>
          <w:sz w:val="24"/>
          <w:szCs w:val="24"/>
        </w:rPr>
        <w:t xml:space="preserve">Оценка выполнения показателей деятельности и достигнутых результатов, проводится ежеквартально рабочей группой по разработке критериев результативности выполнения целевых показателей МО, оказывающих первичную медико-санитарную помощь. </w:t>
      </w:r>
    </w:p>
    <w:p w:rsidR="00915866" w:rsidRPr="00570BC9" w:rsidRDefault="00915866" w:rsidP="00915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BC9">
        <w:rPr>
          <w:rFonts w:ascii="Times New Roman" w:hAnsi="Times New Roman" w:cs="Times New Roman"/>
          <w:sz w:val="24"/>
          <w:szCs w:val="24"/>
        </w:rPr>
        <w:t xml:space="preserve">Оценка выполнения показателей деятельности и достигнутых результатов в </w:t>
      </w:r>
      <w:r w:rsidRPr="00570BC9">
        <w:rPr>
          <w:rFonts w:ascii="Times New Roman" w:hAnsi="Times New Roman" w:cs="Times New Roman"/>
          <w:sz w:val="24"/>
          <w:lang w:val="en-US"/>
        </w:rPr>
        <w:t>IV</w:t>
      </w:r>
      <w:r w:rsidRPr="00570BC9">
        <w:rPr>
          <w:rFonts w:ascii="Times New Roman" w:hAnsi="Times New Roman" w:cs="Times New Roman"/>
          <w:sz w:val="24"/>
          <w:szCs w:val="24"/>
        </w:rPr>
        <w:t xml:space="preserve"> квартале проводится рабочей группой по разработке критериев результативности выполнения целевых показателей МО в декабре текущего года в связи с окончанием текущего финансового года, на основании представленных МО реестров за оказанную медицинскую помощь и информации, представленной СМО о наличии обоснованных жалоб застрахованных граждан на медицинскую организацию за октябрь и ноябрь текущего года.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Результаты оценки и предлагаемые размеры выплат каждой МО,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области. 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Итоги работы </w:t>
      </w:r>
      <w:r>
        <w:rPr>
          <w:rFonts w:ascii="Times New Roman" w:hAnsi="Times New Roman" w:cs="Times New Roman"/>
          <w:sz w:val="24"/>
          <w:szCs w:val="24"/>
        </w:rPr>
        <w:t xml:space="preserve">медицинских организаций (далее – МО) за отчетный период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производятся согласно перечню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, оказывающих первичную медико-санитарную помощь </w:t>
      </w:r>
      <w:r>
        <w:rPr>
          <w:rFonts w:ascii="Times New Roman" w:hAnsi="Times New Roman" w:cs="Times New Roman"/>
          <w:sz w:val="24"/>
          <w:szCs w:val="24"/>
        </w:rPr>
        <w:t xml:space="preserve">                (приложение № 1)</w:t>
      </w:r>
      <w:r w:rsidRPr="00EA6A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Оценка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при оказании </w:t>
      </w:r>
      <w:r w:rsidRPr="00EA6AC5">
        <w:rPr>
          <w:rFonts w:ascii="Times New Roman" w:hAnsi="Times New Roman" w:cs="Times New Roman"/>
          <w:sz w:val="24"/>
          <w:szCs w:val="24"/>
        </w:rPr>
        <w:t>амбулаторно</w:t>
      </w:r>
      <w:r>
        <w:rPr>
          <w:rFonts w:ascii="Times New Roman" w:hAnsi="Times New Roman" w:cs="Times New Roman"/>
          <w:sz w:val="24"/>
          <w:szCs w:val="24"/>
        </w:rPr>
        <w:t>й медицинской помощи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 определением достигнутых за отчетный квартал значений по каждому показателю производится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представленных МО </w:t>
      </w:r>
      <w:r w:rsidRPr="00EA6AC5">
        <w:rPr>
          <w:rFonts w:ascii="Times New Roman" w:hAnsi="Times New Roman" w:cs="Times New Roman"/>
          <w:sz w:val="24"/>
          <w:szCs w:val="24"/>
        </w:rPr>
        <w:t>реестров</w:t>
      </w:r>
      <w:r>
        <w:rPr>
          <w:rFonts w:ascii="Times New Roman" w:hAnsi="Times New Roman" w:cs="Times New Roman"/>
          <w:sz w:val="24"/>
          <w:szCs w:val="24"/>
        </w:rPr>
        <w:t xml:space="preserve"> за оказанную</w:t>
      </w:r>
      <w:r w:rsidRPr="00EA6AC5">
        <w:rPr>
          <w:rFonts w:ascii="Times New Roman" w:hAnsi="Times New Roman" w:cs="Times New Roman"/>
          <w:sz w:val="24"/>
          <w:szCs w:val="24"/>
        </w:rPr>
        <w:t xml:space="preserve"> медицинск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EA6AC5">
        <w:rPr>
          <w:rFonts w:ascii="Times New Roman" w:hAnsi="Times New Roman" w:cs="Times New Roman"/>
          <w:sz w:val="24"/>
          <w:szCs w:val="24"/>
        </w:rPr>
        <w:t xml:space="preserve"> помощ</w:t>
      </w:r>
      <w:r>
        <w:rPr>
          <w:rFonts w:ascii="Times New Roman" w:hAnsi="Times New Roman" w:cs="Times New Roman"/>
          <w:sz w:val="24"/>
          <w:szCs w:val="24"/>
        </w:rPr>
        <w:t>ь и информации, представленной СМО и ТФОМС 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C6264">
        <w:rPr>
          <w:rFonts w:ascii="Times New Roman" w:hAnsi="Times New Roman" w:cs="Times New Roman"/>
          <w:sz w:val="24"/>
          <w:szCs w:val="24"/>
        </w:rPr>
        <w:t>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C6264">
        <w:rPr>
          <w:rFonts w:ascii="Times New Roman" w:hAnsi="Times New Roman" w:cs="Times New Roman"/>
          <w:sz w:val="24"/>
          <w:szCs w:val="24"/>
        </w:rPr>
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</w:t>
      </w:r>
      <w:r w:rsidRPr="00EA6A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Расчет баллов по каждому показателю в разрезе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Доступность оказания </w:t>
      </w:r>
      <w:r>
        <w:rPr>
          <w:rFonts w:ascii="Times New Roman" w:hAnsi="Times New Roman" w:cs="Times New Roman"/>
          <w:b/>
          <w:sz w:val="24"/>
          <w:szCs w:val="24"/>
        </w:rPr>
        <w:t>медицинской помощи</w:t>
      </w:r>
      <w:r w:rsidRPr="00EA6AC5">
        <w:rPr>
          <w:rFonts w:ascii="Times New Roman" w:hAnsi="Times New Roman" w:cs="Times New Roman"/>
          <w:b/>
          <w:sz w:val="24"/>
          <w:szCs w:val="24"/>
        </w:rPr>
        <w:t xml:space="preserve"> (посещения)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сумма посещений по заболеванию, с учетом посещений, входящих в обращения по заболеванию и разовые посещения по поводу заболеваний (входящие в структуру посещений с проф. и иной целью), деленное на численность прикрепленного населения. Норматив составляет 3,263 посещения на 1 застрахованного, данный показатель сложился по результатам анализа за 2018 г. Шкала баллов представляет собой следующее: 3,26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A6AC5">
        <w:rPr>
          <w:rFonts w:ascii="Times New Roman" w:hAnsi="Times New Roman" w:cs="Times New Roman"/>
          <w:sz w:val="24"/>
          <w:szCs w:val="24"/>
        </w:rPr>
        <w:t xml:space="preserve"> и менее - 0 баллов, от 3,26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- 4,0 - 1 балл, от 4,01 - 4,5 - 2 балла, более 4,51 - 3 балла;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 xml:space="preserve">Доступность оказания </w:t>
      </w:r>
      <w:r>
        <w:rPr>
          <w:rFonts w:ascii="Times New Roman" w:hAnsi="Times New Roman" w:cs="Times New Roman"/>
          <w:b/>
          <w:sz w:val="24"/>
          <w:szCs w:val="24"/>
        </w:rPr>
        <w:t>медицинской помощи</w:t>
      </w:r>
      <w:r w:rsidRPr="00EA6AC5">
        <w:rPr>
          <w:rFonts w:ascii="Times New Roman" w:hAnsi="Times New Roman" w:cs="Times New Roman"/>
          <w:b/>
          <w:sz w:val="24"/>
          <w:szCs w:val="24"/>
        </w:rPr>
        <w:t xml:space="preserve"> (обращения)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отношение обращений по заболеванию к численности прикрепленного населения. Норматив составляет 0,662 обращения на 1 застрахованного, данный показатель сложился по результатам анализа за 2018 г. Шкала баллов представляет собой следующее: </w:t>
      </w:r>
      <w:r w:rsidRPr="00877A60">
        <w:rPr>
          <w:rFonts w:ascii="Times New Roman" w:hAnsi="Times New Roman" w:cs="Times New Roman"/>
          <w:sz w:val="24"/>
          <w:szCs w:val="24"/>
        </w:rPr>
        <w:t>0,661 и менее - 0 баллов, от 0,662 - 0,885 - 1 балл, 0,886 - 1,105 - 2 балла, более 1,106 - 3 балла</w:t>
      </w:r>
      <w:r w:rsidRPr="00EA6AC5">
        <w:rPr>
          <w:rFonts w:ascii="Times New Roman" w:hAnsi="Times New Roman" w:cs="Times New Roman"/>
          <w:sz w:val="24"/>
          <w:szCs w:val="24"/>
        </w:rPr>
        <w:t>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Доля диспансерных наблюдений в структуре посещений</w:t>
      </w:r>
      <w:r w:rsidRPr="00EA6AC5">
        <w:rPr>
          <w:rFonts w:ascii="Times New Roman" w:hAnsi="Times New Roman" w:cs="Times New Roman"/>
          <w:sz w:val="24"/>
          <w:szCs w:val="24"/>
        </w:rPr>
        <w:t xml:space="preserve"> рассчитывается как отношение количества диспансерных наблюдений к общему числу посещений. Норматив составляет 6,9 доли в структуре посещений, данный показатель сложился по результатам анализа за 2018 г. Шкала баллов представляет собой следующее: </w:t>
      </w:r>
      <w:r w:rsidRPr="00877A60">
        <w:rPr>
          <w:rFonts w:ascii="Times New Roman" w:hAnsi="Times New Roman" w:cs="Times New Roman"/>
          <w:sz w:val="24"/>
          <w:szCs w:val="24"/>
        </w:rPr>
        <w:t>6,8 и менее - 0 баллов, от 6,9 до 8,7 - 1 балл, от 8,8 - 10,5 - 2 балла. более 10,6 - 3 балла</w:t>
      </w:r>
      <w:r w:rsidRPr="00EA6AC5">
        <w:rPr>
          <w:rFonts w:ascii="Times New Roman" w:hAnsi="Times New Roman" w:cs="Times New Roman"/>
          <w:sz w:val="24"/>
          <w:szCs w:val="24"/>
        </w:rPr>
        <w:t>;</w:t>
      </w:r>
    </w:p>
    <w:p w:rsidR="00EB4F4B" w:rsidRPr="00EA6AC5" w:rsidRDefault="00EB4F4B" w:rsidP="00EB4F4B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Отсутствие</w:t>
      </w:r>
      <w:r w:rsidRPr="00877A60">
        <w:rPr>
          <w:rFonts w:ascii="Times New Roman" w:hAnsi="Times New Roman" w:cs="Times New Roman"/>
          <w:b/>
          <w:sz w:val="24"/>
          <w:szCs w:val="24"/>
        </w:rPr>
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 </w:t>
      </w:r>
      <w:r>
        <w:rPr>
          <w:rFonts w:ascii="Times New Roman" w:hAnsi="Times New Roman" w:cs="Times New Roman"/>
          <w:sz w:val="24"/>
          <w:szCs w:val="24"/>
        </w:rPr>
        <w:t>– оценивается о</w:t>
      </w:r>
      <w:r w:rsidRPr="00BD1A3C">
        <w:rPr>
          <w:rFonts w:ascii="Times New Roman" w:hAnsi="Times New Roman" w:cs="Times New Roman"/>
          <w:sz w:val="24"/>
          <w:szCs w:val="24"/>
        </w:rPr>
        <w:t>тсутствие</w:t>
      </w:r>
      <w:r>
        <w:rPr>
          <w:rFonts w:ascii="Times New Roman" w:hAnsi="Times New Roman" w:cs="Times New Roman"/>
          <w:sz w:val="24"/>
          <w:szCs w:val="24"/>
        </w:rPr>
        <w:t xml:space="preserve"> обоснованных жалоб застрахованных граждан на медицинскую помощь. </w:t>
      </w:r>
      <w:r w:rsidRPr="00EA6AC5">
        <w:rPr>
          <w:rFonts w:ascii="Times New Roman" w:hAnsi="Times New Roman" w:cs="Times New Roman"/>
          <w:sz w:val="24"/>
          <w:szCs w:val="24"/>
        </w:rPr>
        <w:t>Шкала баллов представляет собой следующее: при</w:t>
      </w:r>
      <w:r>
        <w:rPr>
          <w:rFonts w:ascii="Times New Roman" w:hAnsi="Times New Roman" w:cs="Times New Roman"/>
          <w:sz w:val="24"/>
          <w:szCs w:val="24"/>
        </w:rPr>
        <w:t xml:space="preserve"> наличии</w:t>
      </w:r>
      <w:r w:rsidRPr="00EA6AC5">
        <w:rPr>
          <w:rFonts w:ascii="Times New Roman" w:hAnsi="Times New Roman" w:cs="Times New Roman"/>
          <w:sz w:val="24"/>
          <w:szCs w:val="24"/>
        </w:rPr>
        <w:t xml:space="preserve"> 1 и более</w:t>
      </w:r>
      <w:r>
        <w:rPr>
          <w:rFonts w:ascii="Times New Roman" w:hAnsi="Times New Roman" w:cs="Times New Roman"/>
          <w:sz w:val="24"/>
          <w:szCs w:val="24"/>
        </w:rPr>
        <w:t xml:space="preserve"> обоснованной жалобы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- 0 баллов, </w:t>
      </w:r>
      <w:r>
        <w:rPr>
          <w:rFonts w:ascii="Times New Roman" w:hAnsi="Times New Roman" w:cs="Times New Roman"/>
          <w:sz w:val="24"/>
          <w:szCs w:val="24"/>
        </w:rPr>
        <w:t>при отсутствии обоснованных жалоб</w:t>
      </w:r>
      <w:r w:rsidRPr="00EA6AC5">
        <w:rPr>
          <w:rFonts w:ascii="Times New Roman" w:hAnsi="Times New Roman" w:cs="Times New Roman"/>
          <w:sz w:val="24"/>
          <w:szCs w:val="24"/>
        </w:rPr>
        <w:t xml:space="preserve"> - 1 балл.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вышеперечисленных показателей формируется 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рейтинг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согласно набранному количеству баллов. Сумма </w:t>
      </w:r>
      <w:r>
        <w:rPr>
          <w:rFonts w:ascii="Times New Roman" w:hAnsi="Times New Roman" w:cs="Times New Roman"/>
          <w:sz w:val="24"/>
          <w:szCs w:val="24"/>
        </w:rPr>
        <w:t>сформированного Р</w:t>
      </w:r>
      <w:r w:rsidRPr="00EA6AC5">
        <w:rPr>
          <w:rFonts w:ascii="Times New Roman" w:hAnsi="Times New Roman" w:cs="Times New Roman"/>
          <w:sz w:val="24"/>
          <w:szCs w:val="24"/>
        </w:rPr>
        <w:t>езерва распределяется между медицинск</w:t>
      </w:r>
      <w:r>
        <w:rPr>
          <w:rFonts w:ascii="Times New Roman" w:hAnsi="Times New Roman" w:cs="Times New Roman"/>
          <w:sz w:val="24"/>
          <w:szCs w:val="24"/>
        </w:rPr>
        <w:t xml:space="preserve">ими организациями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при условии набора баллов от 10 до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A6AC5">
        <w:rPr>
          <w:rFonts w:ascii="Times New Roman" w:hAnsi="Times New Roman" w:cs="Times New Roman"/>
          <w:sz w:val="24"/>
          <w:szCs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Сверх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Стимулирование МО,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 xml:space="preserve">и </w:t>
      </w:r>
      <w:r w:rsidRPr="00D34A06">
        <w:rPr>
          <w:rFonts w:ascii="Times New Roman" w:hAnsi="Times New Roman" w:cs="Times New Roman"/>
          <w:sz w:val="24"/>
        </w:rPr>
        <w:t>по итогам квартала производится за счет средств сформированного Резерва</w:t>
      </w:r>
      <w:r>
        <w:rPr>
          <w:rFonts w:ascii="Times New Roman" w:hAnsi="Times New Roman" w:cs="Times New Roman"/>
          <w:sz w:val="24"/>
        </w:rPr>
        <w:t xml:space="preserve"> по условиям оказания медицинской помощи.</w:t>
      </w:r>
      <w:r w:rsidRPr="00D34A06">
        <w:rPr>
          <w:rFonts w:ascii="Times New Roman" w:hAnsi="Times New Roman" w:cs="Times New Roman"/>
          <w:sz w:val="24"/>
        </w:rPr>
        <w:t xml:space="preserve"> Сумма средств</w:t>
      </w:r>
      <w:r>
        <w:rPr>
          <w:rFonts w:ascii="Times New Roman" w:hAnsi="Times New Roman" w:cs="Times New Roman"/>
          <w:sz w:val="24"/>
        </w:rPr>
        <w:t xml:space="preserve"> Резерва формируется ежемесячно</w:t>
      </w:r>
      <w:r w:rsidRPr="00D34A06">
        <w:rPr>
          <w:rFonts w:ascii="Times New Roman" w:hAnsi="Times New Roman" w:cs="Times New Roman"/>
          <w:sz w:val="24"/>
        </w:rPr>
        <w:t xml:space="preserve"> в размере 1% от средств финансового обеспечения</w:t>
      </w:r>
      <w:r>
        <w:rPr>
          <w:rFonts w:ascii="Times New Roman" w:hAnsi="Times New Roman" w:cs="Times New Roman"/>
          <w:sz w:val="24"/>
        </w:rPr>
        <w:t xml:space="preserve"> для медицинских организаций, финансируемых по полному</w:t>
      </w:r>
      <w:r w:rsidRPr="00D34A06">
        <w:rPr>
          <w:rFonts w:ascii="Times New Roman" w:hAnsi="Times New Roman" w:cs="Times New Roman"/>
          <w:sz w:val="24"/>
        </w:rPr>
        <w:t xml:space="preserve"> подушевому нормативу</w:t>
      </w:r>
      <w:r>
        <w:rPr>
          <w:rFonts w:ascii="Times New Roman" w:hAnsi="Times New Roman" w:cs="Times New Roman"/>
          <w:sz w:val="24"/>
        </w:rPr>
        <w:t xml:space="preserve"> (</w:t>
      </w:r>
      <w:r w:rsidRPr="00211940">
        <w:rPr>
          <w:rFonts w:ascii="Times New Roman" w:hAnsi="Times New Roman" w:cs="Times New Roman"/>
          <w:sz w:val="24"/>
        </w:rPr>
        <w:t>приложени</w:t>
      </w:r>
      <w:r>
        <w:rPr>
          <w:rFonts w:ascii="Times New Roman" w:hAnsi="Times New Roman" w:cs="Times New Roman"/>
          <w:sz w:val="24"/>
        </w:rPr>
        <w:t>е</w:t>
      </w:r>
      <w:r w:rsidRPr="00211940">
        <w:rPr>
          <w:rFonts w:ascii="Times New Roman" w:hAnsi="Times New Roman" w:cs="Times New Roman"/>
          <w:sz w:val="24"/>
        </w:rPr>
        <w:t xml:space="preserve"> № 2</w:t>
      </w:r>
      <w:r>
        <w:rPr>
          <w:rFonts w:ascii="Times New Roman" w:hAnsi="Times New Roman" w:cs="Times New Roman"/>
          <w:sz w:val="24"/>
        </w:rPr>
        <w:t>.5.1 к Тарифному соглашению)</w:t>
      </w:r>
      <w:r w:rsidRPr="00D34A06">
        <w:rPr>
          <w:rFonts w:ascii="Times New Roman" w:hAnsi="Times New Roman" w:cs="Times New Roman"/>
          <w:sz w:val="24"/>
        </w:rPr>
        <w:t xml:space="preserve">. По результатам оценки исходя из количества набранных баллов формируется рейтинг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. Выплаты осуществляются по каждой </w:t>
      </w:r>
      <w:r>
        <w:rPr>
          <w:rFonts w:ascii="Times New Roman" w:hAnsi="Times New Roman" w:cs="Times New Roman"/>
          <w:sz w:val="24"/>
        </w:rPr>
        <w:t>МО и</w:t>
      </w:r>
      <w:r w:rsidRPr="00D34A06">
        <w:rPr>
          <w:rFonts w:ascii="Times New Roman" w:hAnsi="Times New Roman" w:cs="Times New Roman"/>
          <w:sz w:val="24"/>
        </w:rPr>
        <w:t>сходя из рейтинга.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Оценка выполнения показателей деятельности и достигнутых результатов, производится ежеквартально 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рабочей группой по разработке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 xml:space="preserve">и. </w:t>
      </w:r>
    </w:p>
    <w:p w:rsidR="00915866" w:rsidRPr="00570BC9" w:rsidRDefault="00915866" w:rsidP="00915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70BC9">
        <w:rPr>
          <w:rFonts w:ascii="Times New Roman" w:hAnsi="Times New Roman" w:cs="Times New Roman"/>
          <w:sz w:val="24"/>
        </w:rPr>
        <w:t xml:space="preserve">Оценка выполнения показателей деятельности и достигнутых результатов в </w:t>
      </w:r>
      <w:r w:rsidRPr="00570BC9">
        <w:rPr>
          <w:rFonts w:ascii="Times New Roman" w:hAnsi="Times New Roman" w:cs="Times New Roman"/>
          <w:sz w:val="24"/>
          <w:lang w:val="en-US"/>
        </w:rPr>
        <w:t>IV</w:t>
      </w:r>
      <w:r w:rsidRPr="00570BC9">
        <w:rPr>
          <w:rFonts w:ascii="Times New Roman" w:hAnsi="Times New Roman" w:cs="Times New Roman"/>
          <w:sz w:val="24"/>
        </w:rPr>
        <w:t xml:space="preserve"> квартале проводится рабочей группой по разработке критериев результативности выполнения целевых показателей МО в декабре текущего года в связи с окончанием текущего финансового года, на основании представленных МО реестров за оказанную медицинскую помощь за октябрь и ноябрь текущего года.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4A06">
        <w:rPr>
          <w:rFonts w:ascii="Times New Roman" w:hAnsi="Times New Roman" w:cs="Times New Roman"/>
          <w:sz w:val="24"/>
        </w:rPr>
        <w:t>Результаты оценки и предлагаемые размеры выплат каждой МО,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 xml:space="preserve">.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404">
        <w:rPr>
          <w:rFonts w:ascii="Times New Roman" w:hAnsi="Times New Roman" w:cs="Times New Roman"/>
          <w:sz w:val="24"/>
          <w:szCs w:val="24"/>
        </w:rPr>
        <w:t xml:space="preserve">Итоги работы МО за отчетный период производятся согласно перечню критериев результативности выполнения целевых показателей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BE4404">
        <w:rPr>
          <w:rFonts w:ascii="Times New Roman" w:hAnsi="Times New Roman" w:cs="Times New Roman"/>
          <w:sz w:val="24"/>
          <w:szCs w:val="24"/>
        </w:rPr>
        <w:t xml:space="preserve">, оказывающих </w:t>
      </w:r>
      <w:r w:rsidRPr="00BE4404">
        <w:rPr>
          <w:rFonts w:ascii="Times New Roman" w:hAnsi="Times New Roman" w:cs="Times New Roman"/>
          <w:sz w:val="24"/>
        </w:rPr>
        <w:t>социально</w:t>
      </w:r>
      <w:r>
        <w:rPr>
          <w:rFonts w:ascii="Times New Roman" w:hAnsi="Times New Roman" w:cs="Times New Roman"/>
          <w:sz w:val="24"/>
        </w:rPr>
        <w:t xml:space="preserve"> </w:t>
      </w:r>
      <w:r w:rsidRPr="00BE4404">
        <w:rPr>
          <w:rFonts w:ascii="Times New Roman" w:hAnsi="Times New Roman" w:cs="Times New Roman"/>
          <w:sz w:val="24"/>
        </w:rPr>
        <w:lastRenderedPageBreak/>
        <w:t>значимые виды медицинской помощи (финансируемых по подушевому нормативу)</w:t>
      </w:r>
      <w:r>
        <w:rPr>
          <w:rFonts w:ascii="Times New Roman" w:hAnsi="Times New Roman" w:cs="Times New Roman"/>
          <w:sz w:val="24"/>
        </w:rPr>
        <w:t xml:space="preserve"> </w:t>
      </w:r>
      <w:r w:rsidRPr="005620E8">
        <w:rPr>
          <w:rFonts w:ascii="Times New Roman" w:hAnsi="Times New Roman" w:cs="Times New Roman"/>
          <w:sz w:val="24"/>
          <w:szCs w:val="24"/>
        </w:rPr>
        <w:t>(приложение № 2).</w:t>
      </w:r>
      <w:r w:rsidRPr="00BE44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Расчет баллов по каждому показателю в разрезе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EB4F4B" w:rsidRPr="00622E19" w:rsidRDefault="00EB4F4B" w:rsidP="00EB4F4B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объемных</w:t>
      </w:r>
      <w:r w:rsidRPr="00622E19">
        <w:rPr>
          <w:rFonts w:ascii="Times New Roman" w:hAnsi="Times New Roman" w:cs="Times New Roman"/>
          <w:b/>
          <w:sz w:val="24"/>
          <w:szCs w:val="24"/>
        </w:rPr>
        <w:t xml:space="preserve"> показателей</w:t>
      </w: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амбулаторных условиях: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>рассчитывается как отношение общего фактического количества посещений (с учетом посещений, входящих в обращения)</w:t>
      </w:r>
      <w:r>
        <w:rPr>
          <w:rFonts w:ascii="Times New Roman" w:hAnsi="Times New Roman" w:cs="Times New Roman"/>
          <w:sz w:val="24"/>
          <w:szCs w:val="24"/>
        </w:rPr>
        <w:t xml:space="preserve">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посещений за соответствующий период </w:t>
      </w:r>
      <w:r w:rsidR="00570BC9">
        <w:rPr>
          <w:rFonts w:ascii="Times New Roman" w:hAnsi="Times New Roman" w:cs="Times New Roman"/>
          <w:sz w:val="24"/>
          <w:szCs w:val="24"/>
        </w:rPr>
        <w:t>предыдущего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стационарных условиях: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</w:t>
      </w:r>
      <w:r>
        <w:rPr>
          <w:rFonts w:ascii="Times New Roman" w:hAnsi="Times New Roman" w:cs="Times New Roman"/>
          <w:sz w:val="24"/>
          <w:szCs w:val="24"/>
        </w:rPr>
        <w:t>госпитализаций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за соответствующий период </w:t>
      </w:r>
      <w:r w:rsidR="00570BC9">
        <w:rPr>
          <w:rFonts w:ascii="Times New Roman" w:hAnsi="Times New Roman" w:cs="Times New Roman"/>
          <w:sz w:val="24"/>
          <w:szCs w:val="24"/>
        </w:rPr>
        <w:t>предыдущего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4F4B" w:rsidRPr="00622E19" w:rsidRDefault="00EB4F4B" w:rsidP="00EB4F4B">
      <w:pPr>
        <w:pStyle w:val="a5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E19">
        <w:rPr>
          <w:rFonts w:ascii="Times New Roman" w:hAnsi="Times New Roman" w:cs="Times New Roman"/>
          <w:b/>
          <w:sz w:val="24"/>
          <w:szCs w:val="24"/>
        </w:rPr>
        <w:t>В условиях дневных стационаров: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AC5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общего фактического количества </w:t>
      </w:r>
      <w:r>
        <w:rPr>
          <w:rFonts w:ascii="Times New Roman" w:hAnsi="Times New Roman" w:cs="Times New Roman"/>
          <w:sz w:val="24"/>
          <w:szCs w:val="24"/>
        </w:rPr>
        <w:t>случаев лечения за отчетный квартал</w:t>
      </w:r>
      <w:r w:rsidRPr="00EA6AC5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фактическому количеству за соответствующий период </w:t>
      </w:r>
      <w:r w:rsidR="00570BC9">
        <w:rPr>
          <w:rFonts w:ascii="Times New Roman" w:hAnsi="Times New Roman" w:cs="Times New Roman"/>
          <w:sz w:val="24"/>
          <w:szCs w:val="24"/>
        </w:rPr>
        <w:t>предыдущего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B4F4B" w:rsidRPr="00622E19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 но</w:t>
      </w:r>
      <w:r w:rsidRPr="00622E19">
        <w:rPr>
          <w:rFonts w:ascii="Times New Roman" w:hAnsi="Times New Roman" w:cs="Times New Roman"/>
          <w:sz w:val="24"/>
          <w:szCs w:val="24"/>
        </w:rPr>
        <w:t>рматив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22E19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E19">
        <w:rPr>
          <w:rFonts w:ascii="Times New Roman" w:hAnsi="Times New Roman" w:cs="Times New Roman"/>
          <w:sz w:val="24"/>
          <w:szCs w:val="24"/>
        </w:rPr>
        <w:t xml:space="preserve">менее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E19">
        <w:rPr>
          <w:rFonts w:ascii="Times New Roman" w:hAnsi="Times New Roman" w:cs="Times New Roman"/>
          <w:sz w:val="24"/>
          <w:szCs w:val="24"/>
        </w:rPr>
        <w:t xml:space="preserve">85 %. Шкала баллов </w:t>
      </w:r>
      <w:r>
        <w:rPr>
          <w:rFonts w:ascii="Times New Roman" w:hAnsi="Times New Roman" w:cs="Times New Roman"/>
          <w:sz w:val="24"/>
          <w:szCs w:val="24"/>
        </w:rPr>
        <w:t>представляет</w:t>
      </w:r>
      <w:r w:rsidRPr="00622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собой</w:t>
      </w:r>
      <w:r w:rsidRPr="00622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следующее</w:t>
      </w:r>
      <w:r w:rsidRPr="00622E1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84</w:t>
      </w:r>
      <w:r w:rsidRPr="00055017">
        <w:rPr>
          <w:rFonts w:ascii="Times New Roman" w:hAnsi="Times New Roman" w:cs="Times New Roman"/>
          <w:sz w:val="24"/>
          <w:szCs w:val="24"/>
        </w:rPr>
        <w:t>,9 % и менее - 0 баллов, от 85 % - 90 % - 1 балл, более 90,1 % - 2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4F4B" w:rsidRPr="00EA6AC5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полученных результатов п</w:t>
      </w:r>
      <w:r w:rsidRPr="00EA6AC5">
        <w:rPr>
          <w:rFonts w:ascii="Times New Roman" w:hAnsi="Times New Roman" w:cs="Times New Roman"/>
          <w:sz w:val="24"/>
          <w:szCs w:val="24"/>
        </w:rPr>
        <w:t xml:space="preserve">роводится рейтинг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согласно набранному количеству баллов. Сумма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сформированного</w:t>
      </w:r>
      <w:r w:rsidRPr="00EA6A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A6AC5">
        <w:rPr>
          <w:rFonts w:ascii="Times New Roman" w:hAnsi="Times New Roman" w:cs="Times New Roman"/>
          <w:sz w:val="24"/>
          <w:szCs w:val="24"/>
        </w:rPr>
        <w:t xml:space="preserve">езерва распределяется между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Pr="00EA6AC5">
        <w:rPr>
          <w:rFonts w:ascii="Times New Roman" w:hAnsi="Times New Roman" w:cs="Times New Roman"/>
          <w:sz w:val="24"/>
          <w:szCs w:val="24"/>
        </w:rPr>
        <w:t xml:space="preserve">при условии набора от 3 до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EA6AC5">
        <w:rPr>
          <w:rFonts w:ascii="Times New Roman" w:hAnsi="Times New Roman" w:cs="Times New Roman"/>
          <w:sz w:val="24"/>
          <w:szCs w:val="24"/>
        </w:rPr>
        <w:t>баллов.</w:t>
      </w:r>
    </w:p>
    <w:p w:rsidR="00EB4F4B" w:rsidRPr="00A63FFD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EB4F4B" w:rsidRPr="004B0A3B" w:rsidRDefault="00EB4F4B" w:rsidP="00EB4F4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4B0A3B">
        <w:rPr>
          <w:rFonts w:ascii="Times New Roman" w:hAnsi="Times New Roman" w:cs="Times New Roman"/>
          <w:b/>
          <w:sz w:val="24"/>
          <w:lang w:val="en-US"/>
        </w:rPr>
        <w:t>II</w:t>
      </w:r>
      <w:r w:rsidRPr="004B0A3B">
        <w:rPr>
          <w:rFonts w:ascii="Times New Roman" w:hAnsi="Times New Roman" w:cs="Times New Roman"/>
          <w:b/>
          <w:sz w:val="24"/>
        </w:rPr>
        <w:t>. Порядок расчета выплат стимулирующего характера при достигнутых целевых показателях результативности медицинскими организациями,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4B0A3B">
        <w:rPr>
          <w:rFonts w:ascii="Times New Roman" w:hAnsi="Times New Roman" w:cs="Times New Roman"/>
          <w:b/>
          <w:sz w:val="24"/>
          <w:szCs w:val="24"/>
        </w:rPr>
        <w:t>финансируемы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 w:rsidRPr="004B0A3B">
        <w:rPr>
          <w:rFonts w:ascii="Times New Roman" w:hAnsi="Times New Roman" w:cs="Times New Roman"/>
          <w:b/>
          <w:sz w:val="24"/>
        </w:rPr>
        <w:t xml:space="preserve"> по подушевому нормативу при реализации территориальной программы ОМС Калининградской области </w:t>
      </w:r>
    </w:p>
    <w:p w:rsidR="00EB4F4B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B4F4B" w:rsidRPr="00EA6AC5" w:rsidRDefault="00EB4F4B" w:rsidP="00EB4F4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Определение размера стимулирующих выплат по итогам квартала</w:t>
      </w:r>
      <w:r>
        <w:rPr>
          <w:rFonts w:ascii="Times New Roman" w:hAnsi="Times New Roman" w:cs="Times New Roman"/>
          <w:sz w:val="24"/>
        </w:rPr>
        <w:t xml:space="preserve"> в рамках базовой программы</w:t>
      </w:r>
      <w:r w:rsidRPr="00D34A06">
        <w:rPr>
          <w:rFonts w:ascii="Times New Roman" w:hAnsi="Times New Roman" w:cs="Times New Roman"/>
          <w:sz w:val="24"/>
        </w:rPr>
        <w:t xml:space="preserve"> осуществляется следующим образом: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7E19">
        <w:rPr>
          <w:rFonts w:ascii="Times New Roman" w:hAnsi="Times New Roman" w:cs="Times New Roman"/>
          <w:sz w:val="28"/>
        </w:rPr>
        <w:t xml:space="preserve">Размер стимулирующих выплат по итогам квартала для </w:t>
      </w:r>
      <w:r w:rsidRPr="00177E19">
        <w:rPr>
          <w:rFonts w:ascii="Times New Roman" w:hAnsi="Times New Roman" w:cs="Times New Roman"/>
          <w:sz w:val="28"/>
          <w:lang w:val="en-US"/>
        </w:rPr>
        <w:t>i</w:t>
      </w:r>
      <w:r w:rsidRPr="00177E19">
        <w:rPr>
          <w:rFonts w:ascii="Times New Roman" w:hAnsi="Times New Roman" w:cs="Times New Roman"/>
          <w:sz w:val="28"/>
        </w:rPr>
        <w:t>-той медицинской организации (СВ</w:t>
      </w:r>
      <w:r w:rsidRPr="00177E19">
        <w:rPr>
          <w:rFonts w:ascii="Times New Roman" w:hAnsi="Times New Roman" w:cs="Times New Roman"/>
          <w:sz w:val="28"/>
          <w:lang w:val="en-US"/>
        </w:rPr>
        <w:t>i</w:t>
      </w:r>
      <w:r w:rsidRPr="00177E19">
        <w:rPr>
          <w:rFonts w:ascii="Times New Roman" w:hAnsi="Times New Roman" w:cs="Times New Roman"/>
          <w:sz w:val="28"/>
        </w:rPr>
        <w:t>) определяется по формуле: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77E19">
        <w:rPr>
          <w:rFonts w:ascii="Times New Roman" w:hAnsi="Times New Roman" w:cs="Times New Roman"/>
          <w:sz w:val="36"/>
          <w:szCs w:val="32"/>
        </w:rPr>
        <w:t>СВ</w:t>
      </w:r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r w:rsidRPr="00177E19">
        <w:rPr>
          <w:rFonts w:ascii="Times New Roman" w:hAnsi="Times New Roman" w:cs="Times New Roman"/>
          <w:sz w:val="36"/>
          <w:szCs w:val="32"/>
        </w:rPr>
        <w:t xml:space="preserve"> </w:t>
      </w:r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2"/>
                <w:lang w:val="en-US"/>
              </w:rPr>
              <m:t>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6"/>
                    <w:szCs w:val="32"/>
                  </w:rPr>
                  <m:t>(Числ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*Б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)</m:t>
                </m:r>
              </m:e>
            </m:nary>
          </m:den>
        </m:f>
      </m:oMath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w:r w:rsidRPr="00177E19">
        <w:rPr>
          <w:rFonts w:ascii="Times New Roman" w:hAnsi="Times New Roman" w:cs="Times New Roman"/>
          <w:sz w:val="36"/>
          <w:szCs w:val="32"/>
        </w:rPr>
        <w:t>Б</w:t>
      </w:r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r w:rsidRPr="00177E19">
        <w:rPr>
          <w:rFonts w:ascii="Times New Roman" w:hAnsi="Times New Roman" w:cs="Times New Roman"/>
          <w:sz w:val="36"/>
          <w:szCs w:val="32"/>
        </w:rPr>
        <w:t xml:space="preserve"> * </w:t>
      </w:r>
      <m:oMath>
        <m:r>
          <w:rPr>
            <w:rFonts w:ascii="Cambria Math" w:hAnsi="Cambria Math" w:cs="Times New Roman"/>
            <w:sz w:val="36"/>
            <w:szCs w:val="32"/>
          </w:rPr>
          <m:t>Числi</m:t>
        </m:r>
      </m:oMath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</w:rPr>
      </w:pPr>
      <m:oMath>
        <m:r>
          <w:rPr>
            <w:rFonts w:ascii="Cambria Math" w:hAnsi="Cambria Math" w:cs="Times New Roman"/>
            <w:sz w:val="24"/>
          </w:rPr>
          <m:t>Числi</m:t>
        </m:r>
      </m:oMath>
      <w:r w:rsidRPr="00D34A06">
        <w:rPr>
          <w:rFonts w:ascii="Times New Roman" w:eastAsiaTheme="minorEastAsia" w:hAnsi="Times New Roman" w:cs="Times New Roman"/>
          <w:sz w:val="24"/>
        </w:rPr>
        <w:t xml:space="preserve"> – численность застрахованных лиц МО</w:t>
      </w:r>
      <w:r>
        <w:rPr>
          <w:rFonts w:ascii="Times New Roman" w:eastAsiaTheme="minorEastAsia" w:hAnsi="Times New Roman" w:cs="Times New Roman"/>
          <w:sz w:val="24"/>
        </w:rPr>
        <w:t>, набравших баллы в отчетном периоде</w:t>
      </w:r>
      <w:r w:rsidRPr="00D34A06">
        <w:rPr>
          <w:rFonts w:ascii="Times New Roman" w:eastAsiaTheme="minorEastAsia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приведения в соответствие размера стимулирующих выплат и средств сформированного Резерва рассчитывается поправочный коэффициент (Кп) по формуле: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</w:rPr>
      </w:pPr>
      <w:r w:rsidRPr="004A6BED">
        <w:rPr>
          <w:rFonts w:ascii="Times New Roman" w:hAnsi="Times New Roman" w:cs="Times New Roman"/>
          <w:sz w:val="36"/>
        </w:rPr>
        <w:t xml:space="preserve">Кп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 xml:space="preserve">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</w:rPr>
                  <m:t>СВ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lang w:val="en-US"/>
                  </w:rPr>
                  <m:t>i</m:t>
                </m:r>
              </m:e>
            </m:nary>
          </m:den>
        </m:f>
      </m:oMath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Кп - поправочный коэффициент;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lastRenderedPageBreak/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4A6BED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Размер средств, получаемых каждой </w:t>
      </w:r>
      <w:r>
        <w:rPr>
          <w:rFonts w:ascii="Times New Roman" w:hAnsi="Times New Roman" w:cs="Times New Roman"/>
          <w:sz w:val="24"/>
        </w:rPr>
        <w:t xml:space="preserve">МО </w:t>
      </w:r>
      <w:r w:rsidRPr="00D34A06">
        <w:rPr>
          <w:rFonts w:ascii="Times New Roman" w:hAnsi="Times New Roman" w:cs="Times New Roman"/>
          <w:sz w:val="24"/>
        </w:rPr>
        <w:t>за дости</w:t>
      </w:r>
      <w:r>
        <w:rPr>
          <w:rFonts w:ascii="Times New Roman" w:hAnsi="Times New Roman" w:cs="Times New Roman"/>
          <w:sz w:val="24"/>
        </w:rPr>
        <w:t>гнутые</w:t>
      </w:r>
      <w:r w:rsidRPr="00D34A06">
        <w:rPr>
          <w:rFonts w:ascii="Times New Roman" w:hAnsi="Times New Roman" w:cs="Times New Roman"/>
          <w:sz w:val="24"/>
        </w:rPr>
        <w:t xml:space="preserve"> показател</w:t>
      </w:r>
      <w:r>
        <w:rPr>
          <w:rFonts w:ascii="Times New Roman" w:hAnsi="Times New Roman" w:cs="Times New Roman"/>
          <w:sz w:val="24"/>
        </w:rPr>
        <w:t>и</w:t>
      </w:r>
      <w:r w:rsidRPr="00D34A06">
        <w:rPr>
          <w:rFonts w:ascii="Times New Roman" w:hAnsi="Times New Roman" w:cs="Times New Roman"/>
          <w:sz w:val="24"/>
        </w:rPr>
        <w:t xml:space="preserve">, распределяется между </w:t>
      </w:r>
      <w:r>
        <w:rPr>
          <w:rFonts w:ascii="Times New Roman" w:hAnsi="Times New Roman" w:cs="Times New Roman"/>
          <w:sz w:val="24"/>
        </w:rPr>
        <w:t>СМО</w:t>
      </w:r>
      <w:r w:rsidRPr="00D34A06">
        <w:rPr>
          <w:rFonts w:ascii="Times New Roman" w:hAnsi="Times New Roman" w:cs="Times New Roman"/>
          <w:sz w:val="24"/>
        </w:rPr>
        <w:t xml:space="preserve"> пропорционально численности застрахованных лиц, прикрепленных к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>. Учет средств Резерва, производится СМО, по каждой МО, оказывающих первичную медико-санитарную помощь и имеющих прикрепленное население. С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 производит выплаты стимулирующего характера </w:t>
      </w:r>
      <w:r>
        <w:rPr>
          <w:rFonts w:ascii="Times New Roman" w:hAnsi="Times New Roman" w:cs="Times New Roman"/>
          <w:sz w:val="24"/>
        </w:rPr>
        <w:t>МО</w:t>
      </w:r>
      <w:r w:rsidRPr="00D34A06">
        <w:rPr>
          <w:rFonts w:ascii="Times New Roman" w:hAnsi="Times New Roman" w:cs="Times New Roman"/>
          <w:sz w:val="24"/>
        </w:rPr>
        <w:t xml:space="preserve"> по решению Комиссии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>.</w:t>
      </w:r>
    </w:p>
    <w:p w:rsidR="00570BC9" w:rsidRDefault="00570BC9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570BC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A6AC5">
        <w:rPr>
          <w:rFonts w:ascii="Times New Roman" w:hAnsi="Times New Roman" w:cs="Times New Roman"/>
          <w:b/>
          <w:sz w:val="24"/>
          <w:szCs w:val="24"/>
        </w:rPr>
        <w:t>Сверх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AC5">
        <w:rPr>
          <w:rFonts w:ascii="Times New Roman" w:hAnsi="Times New Roman" w:cs="Times New Roman"/>
          <w:b/>
          <w:sz w:val="24"/>
          <w:szCs w:val="24"/>
        </w:rPr>
        <w:t>базовая программа ОМС</w:t>
      </w:r>
    </w:p>
    <w:p w:rsidR="00570BC9" w:rsidRPr="00D34A06" w:rsidRDefault="00570BC9" w:rsidP="00570BC9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Определение размера стимулирующих выплат по итогам квартала</w:t>
      </w:r>
      <w:r>
        <w:rPr>
          <w:rFonts w:ascii="Times New Roman" w:hAnsi="Times New Roman" w:cs="Times New Roman"/>
          <w:sz w:val="24"/>
        </w:rPr>
        <w:t xml:space="preserve"> в рамках сверх базовой программы</w:t>
      </w:r>
      <w:r w:rsidRPr="00D34A06">
        <w:rPr>
          <w:rFonts w:ascii="Times New Roman" w:hAnsi="Times New Roman" w:cs="Times New Roman"/>
          <w:sz w:val="24"/>
        </w:rPr>
        <w:t xml:space="preserve"> осуществляется следующим образом:</w:t>
      </w:r>
    </w:p>
    <w:p w:rsidR="00EB4F4B" w:rsidRPr="00177E19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77E19">
        <w:rPr>
          <w:rFonts w:ascii="Times New Roman" w:eastAsiaTheme="minorEastAsia" w:hAnsi="Times New Roman" w:cs="Times New Roman"/>
          <w:sz w:val="28"/>
          <w:szCs w:val="32"/>
        </w:rPr>
        <w:t>В амбулаторных условиях</w:t>
      </w:r>
      <w:r>
        <w:rPr>
          <w:rFonts w:ascii="Times New Roman" w:eastAsiaTheme="minorEastAsia" w:hAnsi="Times New Roman" w:cs="Times New Roman"/>
          <w:sz w:val="28"/>
          <w:szCs w:val="32"/>
        </w:rPr>
        <w:t>:</w:t>
      </w:r>
    </w:p>
    <w:p w:rsidR="00EB4F4B" w:rsidRPr="00177E19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177E19">
        <w:rPr>
          <w:rFonts w:ascii="Times New Roman" w:hAnsi="Times New Roman" w:cs="Times New Roman"/>
          <w:sz w:val="36"/>
          <w:szCs w:val="32"/>
        </w:rPr>
        <w:t>СВ</w:t>
      </w:r>
      <w:r w:rsidRPr="00177E19">
        <w:rPr>
          <w:rFonts w:ascii="Times New Roman" w:hAnsi="Times New Roman" w:cs="Times New Roman"/>
          <w:sz w:val="36"/>
          <w:szCs w:val="32"/>
          <w:lang w:val="en-US"/>
        </w:rPr>
        <w:t>i</w:t>
      </w:r>
      <w:r w:rsidRPr="00177E19">
        <w:rPr>
          <w:rFonts w:ascii="Times New Roman" w:hAnsi="Times New Roman" w:cs="Times New Roman"/>
          <w:sz w:val="36"/>
          <w:szCs w:val="32"/>
        </w:rPr>
        <w:t xml:space="preserve"> </w:t>
      </w:r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Рpl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</m:e>
            </m:nary>
          </m:den>
        </m:f>
      </m:oMath>
      <w:r w:rsidRPr="00177E19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m:oMath>
        <m:f>
          <m:fPr>
            <m:ctrlPr>
              <w:rPr>
                <w:rFonts w:ascii="Cambria Math" w:eastAsiaTheme="minorEastAsia" w:hAnsi="Cambria Math" w:cs="Times New Roman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2"/>
              </w:rPr>
              <m:t>Σ(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)/ΣБ </m:t>
            </m:r>
          </m:den>
        </m:f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pl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</w:t>
      </w:r>
      <w:r w:rsidR="0031117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амбулаторных условиях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 w:rsidR="0031117E">
        <w:rPr>
          <w:rFonts w:ascii="Times New Roman" w:hAnsi="Times New Roman" w:cs="Times New Roman"/>
          <w:sz w:val="24"/>
        </w:rPr>
        <w:t>;</w:t>
      </w:r>
    </w:p>
    <w:p w:rsidR="0031117E" w:rsidRPr="00B20040" w:rsidRDefault="0031117E" w:rsidP="0031117E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32"/>
        </w:rPr>
      </w:pPr>
      <w:r w:rsidRPr="00B20040">
        <w:rPr>
          <w:rFonts w:ascii="Times New Roman" w:eastAsiaTheme="minorEastAsia" w:hAnsi="Times New Roman" w:cs="Times New Roman"/>
          <w:sz w:val="24"/>
          <w:szCs w:val="32"/>
        </w:rPr>
        <w:t xml:space="preserve">УВi </w:t>
      </w:r>
      <w:r w:rsidR="00B20040" w:rsidRPr="00B20040">
        <w:rPr>
          <w:rFonts w:ascii="Times New Roman" w:eastAsiaTheme="minorEastAsia" w:hAnsi="Times New Roman" w:cs="Times New Roman"/>
          <w:sz w:val="24"/>
          <w:szCs w:val="32"/>
        </w:rPr>
        <w:t>–</w:t>
      </w:r>
      <w:r w:rsidRPr="00B20040">
        <w:rPr>
          <w:rFonts w:ascii="Times New Roman" w:eastAsiaTheme="minorEastAsia" w:hAnsi="Times New Roman" w:cs="Times New Roman"/>
          <w:sz w:val="24"/>
          <w:szCs w:val="32"/>
        </w:rPr>
        <w:t xml:space="preserve"> </w:t>
      </w:r>
      <w:r w:rsidR="00B20040" w:rsidRPr="00B20040">
        <w:rPr>
          <w:rFonts w:ascii="Times New Roman" w:eastAsiaTheme="minorEastAsia" w:hAnsi="Times New Roman" w:cs="Times New Roman"/>
          <w:sz w:val="24"/>
          <w:szCs w:val="32"/>
        </w:rPr>
        <w:t>удельны</w:t>
      </w:r>
      <w:r w:rsidR="00B20040">
        <w:rPr>
          <w:rFonts w:ascii="Times New Roman" w:eastAsiaTheme="minorEastAsia" w:hAnsi="Times New Roman" w:cs="Times New Roman"/>
          <w:sz w:val="24"/>
          <w:szCs w:val="32"/>
        </w:rPr>
        <w:t>й вес МО в общем финансировании.</w:t>
      </w:r>
    </w:p>
    <w:p w:rsidR="00B20040" w:rsidRPr="00B20040" w:rsidRDefault="00B20040" w:rsidP="0031117E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32"/>
        </w:rPr>
      </w:pPr>
    </w:p>
    <w:p w:rsidR="00EB4F4B" w:rsidRPr="0019416D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9416D">
        <w:rPr>
          <w:rFonts w:ascii="Times New Roman" w:eastAsiaTheme="minorEastAsia" w:hAnsi="Times New Roman" w:cs="Times New Roman"/>
          <w:sz w:val="28"/>
          <w:szCs w:val="32"/>
        </w:rPr>
        <w:t>В условиях круглосуточного стационара:</w:t>
      </w:r>
    </w:p>
    <w:p w:rsidR="00B20040" w:rsidRPr="00B20040" w:rsidRDefault="00B20040" w:rsidP="00B2004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B20040">
        <w:rPr>
          <w:rFonts w:ascii="Times New Roman" w:hAnsi="Times New Roman" w:cs="Times New Roman"/>
          <w:sz w:val="36"/>
          <w:szCs w:val="32"/>
        </w:rPr>
        <w:t>СВ</w:t>
      </w:r>
      <w:r w:rsidRPr="00B20040">
        <w:rPr>
          <w:rFonts w:ascii="Times New Roman" w:hAnsi="Times New Roman" w:cs="Times New Roman"/>
          <w:sz w:val="36"/>
          <w:szCs w:val="32"/>
          <w:lang w:val="en-US"/>
        </w:rPr>
        <w:t>i</w:t>
      </w:r>
      <w:r w:rsidRPr="00B20040">
        <w:rPr>
          <w:rFonts w:ascii="Times New Roman" w:hAnsi="Times New Roman" w:cs="Times New Roman"/>
          <w:sz w:val="36"/>
          <w:szCs w:val="32"/>
        </w:rPr>
        <w:t xml:space="preserve"> </w:t>
      </w:r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Рst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</m:e>
            </m:nary>
          </m:den>
        </m:f>
      </m:oMath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m:oMath>
        <m:f>
          <m:fPr>
            <m:ctrlPr>
              <w:rPr>
                <w:rFonts w:ascii="Cambria Math" w:eastAsiaTheme="minorEastAsia" w:hAnsi="Cambria Math" w:cs="Times New Roman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2"/>
              </w:rPr>
              <m:t>Σ(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)/ΣБ </m:t>
            </m:r>
          </m:den>
        </m:f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st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круглосуточном стационаре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 w:rsidR="00B20040">
        <w:rPr>
          <w:rFonts w:ascii="Times New Roman" w:hAnsi="Times New Roman" w:cs="Times New Roman"/>
          <w:sz w:val="24"/>
        </w:rPr>
        <w:t>;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32"/>
        </w:rPr>
      </w:pPr>
      <w:r w:rsidRPr="00B20040">
        <w:rPr>
          <w:rFonts w:ascii="Times New Roman" w:eastAsiaTheme="minorEastAsia" w:hAnsi="Times New Roman" w:cs="Times New Roman"/>
          <w:sz w:val="24"/>
          <w:szCs w:val="32"/>
        </w:rPr>
        <w:t>УВi – удельны</w:t>
      </w:r>
      <w:r>
        <w:rPr>
          <w:rFonts w:ascii="Times New Roman" w:eastAsiaTheme="minorEastAsia" w:hAnsi="Times New Roman" w:cs="Times New Roman"/>
          <w:sz w:val="24"/>
          <w:szCs w:val="32"/>
        </w:rPr>
        <w:t>й вес МО в общем финансировании.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Pr="0019416D" w:rsidRDefault="00EB4F4B" w:rsidP="00EB4F4B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32"/>
        </w:rPr>
      </w:pPr>
      <w:r w:rsidRPr="0019416D">
        <w:rPr>
          <w:rFonts w:ascii="Times New Roman" w:eastAsiaTheme="minorEastAsia" w:hAnsi="Times New Roman" w:cs="Times New Roman"/>
          <w:sz w:val="28"/>
          <w:szCs w:val="32"/>
        </w:rPr>
        <w:t>В условиях дневного стационара:</w:t>
      </w:r>
    </w:p>
    <w:p w:rsidR="00B20040" w:rsidRPr="00B20040" w:rsidRDefault="00B20040" w:rsidP="00B2004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36"/>
          <w:szCs w:val="32"/>
        </w:rPr>
      </w:pPr>
      <w:r w:rsidRPr="00B20040">
        <w:rPr>
          <w:rFonts w:ascii="Times New Roman" w:hAnsi="Times New Roman" w:cs="Times New Roman"/>
          <w:sz w:val="36"/>
          <w:szCs w:val="32"/>
        </w:rPr>
        <w:t>СВ</w:t>
      </w:r>
      <w:r w:rsidRPr="00B20040">
        <w:rPr>
          <w:rFonts w:ascii="Times New Roman" w:hAnsi="Times New Roman" w:cs="Times New Roman"/>
          <w:sz w:val="36"/>
          <w:szCs w:val="32"/>
          <w:lang w:val="en-US"/>
        </w:rPr>
        <w:t>i</w:t>
      </w:r>
      <w:r w:rsidRPr="00B20040">
        <w:rPr>
          <w:rFonts w:ascii="Times New Roman" w:hAnsi="Times New Roman" w:cs="Times New Roman"/>
          <w:sz w:val="36"/>
          <w:szCs w:val="32"/>
        </w:rPr>
        <w:t xml:space="preserve"> </w:t>
      </w:r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=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2"/>
              </w:rPr>
              <m:t>Рds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</w:rPr>
                  <m:t>Б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szCs w:val="32"/>
                    <w:lang w:val="en-US"/>
                  </w:rPr>
                  <m:t>i</m:t>
                </m:r>
              </m:e>
            </m:nary>
          </m:den>
        </m:f>
      </m:oMath>
      <w:r w:rsidRPr="00B20040">
        <w:rPr>
          <w:rFonts w:ascii="Times New Roman" w:eastAsiaTheme="minorEastAsia" w:hAnsi="Times New Roman" w:cs="Times New Roman"/>
          <w:sz w:val="36"/>
          <w:szCs w:val="32"/>
        </w:rPr>
        <w:t xml:space="preserve"> * </w:t>
      </w:r>
      <m:oMath>
        <m:f>
          <m:fPr>
            <m:ctrlPr>
              <w:rPr>
                <w:rFonts w:ascii="Cambria Math" w:eastAsiaTheme="minorEastAsia" w:hAnsi="Cambria Math" w:cs="Times New Roman"/>
                <w:sz w:val="36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2"/>
              </w:rPr>
              <m:t>Σ(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36"/>
                <w:szCs w:val="32"/>
              </w:rPr>
              <m:t xml:space="preserve">УВi*Бi )/ΣБ </m:t>
            </m:r>
          </m:den>
        </m:f>
      </m:oMath>
    </w:p>
    <w:p w:rsidR="00EB4F4B" w:rsidRPr="00D34A06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ds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дневном стационаре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Б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– количество баллов, набранное МО</w:t>
      </w:r>
      <w:r w:rsidR="00B20040">
        <w:rPr>
          <w:rFonts w:ascii="Times New Roman" w:hAnsi="Times New Roman" w:cs="Times New Roman"/>
          <w:sz w:val="24"/>
        </w:rPr>
        <w:t>;</w:t>
      </w:r>
    </w:p>
    <w:p w:rsidR="00B20040" w:rsidRDefault="00B20040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32"/>
        </w:rPr>
      </w:pPr>
      <w:r w:rsidRPr="00B20040">
        <w:rPr>
          <w:rFonts w:ascii="Times New Roman" w:eastAsiaTheme="minorEastAsia" w:hAnsi="Times New Roman" w:cs="Times New Roman"/>
          <w:sz w:val="24"/>
          <w:szCs w:val="32"/>
        </w:rPr>
        <w:t>УВi – удельны</w:t>
      </w:r>
      <w:r>
        <w:rPr>
          <w:rFonts w:ascii="Times New Roman" w:eastAsiaTheme="minorEastAsia" w:hAnsi="Times New Roman" w:cs="Times New Roman"/>
          <w:sz w:val="24"/>
          <w:szCs w:val="32"/>
        </w:rPr>
        <w:t>й вес МО в общем финансировании.</w:t>
      </w:r>
    </w:p>
    <w:p w:rsidR="006C724A" w:rsidRDefault="006C724A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Для приведения в соответствие размера стимулирующих выплат и средств сформированного Резерва рассчитывается поправочный коэффициент (Кп) по формуле: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6"/>
        </w:rPr>
      </w:pPr>
      <w:r w:rsidRPr="004A6BED">
        <w:rPr>
          <w:rFonts w:ascii="Times New Roman" w:hAnsi="Times New Roman" w:cs="Times New Roman"/>
          <w:sz w:val="36"/>
        </w:rPr>
        <w:t xml:space="preserve">Кп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  <w:lang w:val="en-US"/>
              </w:rPr>
              <m:t>l</m:t>
            </m:r>
            <m:r>
              <m:rPr>
                <m:sty m:val="p"/>
              </m:rPr>
              <w:rPr>
                <w:rFonts w:ascii="Cambria Math" w:hAnsi="Cambria Math" w:cs="Times New Roman"/>
                <w:sz w:val="36"/>
              </w:rPr>
              <m:t xml:space="preserve"> 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6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</w:rPr>
                  <m:t>СВ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36"/>
                    <w:lang w:val="en-US"/>
                  </w:rPr>
                  <m:t>i</m:t>
                </m:r>
              </m:e>
            </m:nary>
          </m:den>
        </m:f>
      </m:oMath>
    </w:p>
    <w:p w:rsidR="00915866" w:rsidRDefault="00915866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где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Кп - поправочный коэффициент;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 xml:space="preserve"> –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средства Резерва,</w:t>
      </w:r>
      <w:r>
        <w:rPr>
          <w:rFonts w:ascii="Times New Roman" w:hAnsi="Times New Roman" w:cs="Times New Roman"/>
          <w:sz w:val="24"/>
        </w:rPr>
        <w:t xml:space="preserve"> </w:t>
      </w:r>
      <w:r w:rsidRPr="00D34A06">
        <w:rPr>
          <w:rFonts w:ascii="Times New Roman" w:hAnsi="Times New Roman" w:cs="Times New Roman"/>
          <w:sz w:val="24"/>
        </w:rPr>
        <w:t>сформированного</w:t>
      </w:r>
      <w:r>
        <w:rPr>
          <w:rFonts w:ascii="Times New Roman" w:hAnsi="Times New Roman" w:cs="Times New Roman"/>
          <w:sz w:val="24"/>
        </w:rPr>
        <w:t xml:space="preserve"> по итогам квартала для распределения в группе </w:t>
      </w:r>
      <w:r>
        <w:rPr>
          <w:rFonts w:ascii="Times New Roman" w:hAnsi="Times New Roman" w:cs="Times New Roman"/>
          <w:sz w:val="24"/>
          <w:lang w:val="en-US"/>
        </w:rPr>
        <w:t>l</w:t>
      </w:r>
      <w:r w:rsidRPr="00D34A06">
        <w:rPr>
          <w:rFonts w:ascii="Times New Roman" w:hAnsi="Times New Roman" w:cs="Times New Roman"/>
          <w:sz w:val="24"/>
        </w:rPr>
        <w:t>;</w:t>
      </w:r>
    </w:p>
    <w:p w:rsidR="00EB4F4B" w:rsidRPr="004A6BED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>СВ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 xml:space="preserve"> - размер стимулирующих выплат по итогам квартала для </w:t>
      </w:r>
      <w:r w:rsidRPr="00D34A06">
        <w:rPr>
          <w:rFonts w:ascii="Times New Roman" w:hAnsi="Times New Roman" w:cs="Times New Roman"/>
          <w:sz w:val="24"/>
          <w:lang w:val="en-US"/>
        </w:rPr>
        <w:t>i</w:t>
      </w:r>
      <w:r w:rsidRPr="00D34A06">
        <w:rPr>
          <w:rFonts w:ascii="Times New Roman" w:hAnsi="Times New Roman" w:cs="Times New Roman"/>
          <w:sz w:val="24"/>
        </w:rPr>
        <w:t>-то</w:t>
      </w:r>
      <w:r w:rsidR="0031117E">
        <w:rPr>
          <w:rFonts w:ascii="Times New Roman" w:hAnsi="Times New Roman" w:cs="Times New Roman"/>
          <w:sz w:val="24"/>
        </w:rPr>
        <w:t>й</w:t>
      </w:r>
      <w:r w:rsidRPr="00D34A06">
        <w:rPr>
          <w:rFonts w:ascii="Times New Roman" w:hAnsi="Times New Roman" w:cs="Times New Roman"/>
          <w:sz w:val="24"/>
        </w:rPr>
        <w:t xml:space="preserve"> медицинской организации</w:t>
      </w:r>
      <w:r>
        <w:rPr>
          <w:rFonts w:ascii="Times New Roman" w:hAnsi="Times New Roman" w:cs="Times New Roman"/>
          <w:sz w:val="24"/>
        </w:rPr>
        <w:t>.</w:t>
      </w:r>
    </w:p>
    <w:p w:rsidR="00EB4F4B" w:rsidRDefault="00EB4F4B" w:rsidP="00EB4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34A06">
        <w:rPr>
          <w:rFonts w:ascii="Times New Roman" w:hAnsi="Times New Roman" w:cs="Times New Roman"/>
          <w:sz w:val="24"/>
        </w:rPr>
        <w:t xml:space="preserve">Размер средств, получаемых каждой </w:t>
      </w:r>
      <w:r>
        <w:rPr>
          <w:rFonts w:ascii="Times New Roman" w:hAnsi="Times New Roman" w:cs="Times New Roman"/>
          <w:sz w:val="24"/>
        </w:rPr>
        <w:t xml:space="preserve">МО </w:t>
      </w:r>
      <w:r w:rsidRPr="00D34A06">
        <w:rPr>
          <w:rFonts w:ascii="Times New Roman" w:hAnsi="Times New Roman" w:cs="Times New Roman"/>
          <w:sz w:val="24"/>
        </w:rPr>
        <w:t xml:space="preserve">за достижение показателей результативности деятельности, </w:t>
      </w:r>
      <w:r w:rsidRPr="00751253">
        <w:rPr>
          <w:rFonts w:ascii="Times New Roman" w:hAnsi="Times New Roman" w:cs="Times New Roman"/>
          <w:sz w:val="24"/>
        </w:rPr>
        <w:t xml:space="preserve">распределяется между </w:t>
      </w:r>
      <w:r>
        <w:rPr>
          <w:rFonts w:ascii="Times New Roman" w:hAnsi="Times New Roman" w:cs="Times New Roman"/>
          <w:sz w:val="24"/>
        </w:rPr>
        <w:t xml:space="preserve">СМО </w:t>
      </w:r>
      <w:r w:rsidRPr="00751253">
        <w:rPr>
          <w:rFonts w:ascii="Times New Roman" w:hAnsi="Times New Roman" w:cs="Times New Roman"/>
          <w:sz w:val="24"/>
        </w:rPr>
        <w:t>пропорционально численности застрахованных лиц.</w:t>
      </w:r>
      <w:r w:rsidRPr="00D34A06">
        <w:rPr>
          <w:rFonts w:ascii="Times New Roman" w:hAnsi="Times New Roman" w:cs="Times New Roman"/>
          <w:sz w:val="24"/>
        </w:rPr>
        <w:t xml:space="preserve"> Учет средств Резерва, производится СМО, по каждой МО, оказывающих </w:t>
      </w:r>
      <w:r>
        <w:rPr>
          <w:rFonts w:ascii="Times New Roman" w:hAnsi="Times New Roman" w:cs="Times New Roman"/>
          <w:sz w:val="24"/>
        </w:rPr>
        <w:t>социально значимые виды медицинской</w:t>
      </w:r>
      <w:r w:rsidRPr="00D34A06">
        <w:rPr>
          <w:rFonts w:ascii="Times New Roman" w:hAnsi="Times New Roman" w:cs="Times New Roman"/>
          <w:sz w:val="24"/>
        </w:rPr>
        <w:t xml:space="preserve"> помощ</w:t>
      </w:r>
      <w:r>
        <w:rPr>
          <w:rFonts w:ascii="Times New Roman" w:hAnsi="Times New Roman" w:cs="Times New Roman"/>
          <w:sz w:val="24"/>
        </w:rPr>
        <w:t>и. СМО</w:t>
      </w:r>
      <w:r w:rsidRPr="00D34A06">
        <w:rPr>
          <w:rFonts w:ascii="Times New Roman" w:hAnsi="Times New Roman" w:cs="Times New Roman"/>
          <w:sz w:val="24"/>
        </w:rPr>
        <w:t xml:space="preserve"> производит вы</w:t>
      </w:r>
      <w:r>
        <w:rPr>
          <w:rFonts w:ascii="Times New Roman" w:hAnsi="Times New Roman" w:cs="Times New Roman"/>
          <w:sz w:val="24"/>
        </w:rPr>
        <w:t>платы стимулирующего характера МО</w:t>
      </w:r>
      <w:r w:rsidRPr="00D34A06">
        <w:rPr>
          <w:rFonts w:ascii="Times New Roman" w:hAnsi="Times New Roman" w:cs="Times New Roman"/>
          <w:sz w:val="24"/>
        </w:rPr>
        <w:t xml:space="preserve"> по решению Комиссии по разработке территориальной программы обязательного медицинского страхования Калининградской области</w:t>
      </w:r>
      <w:r>
        <w:rPr>
          <w:rFonts w:ascii="Times New Roman" w:hAnsi="Times New Roman" w:cs="Times New Roman"/>
          <w:sz w:val="24"/>
        </w:rPr>
        <w:t>.</w:t>
      </w:r>
    </w:p>
    <w:p w:rsidR="00B20040" w:rsidRDefault="00B20040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15866" w:rsidRDefault="00915866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Pr="004B0A3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4B0A3B">
        <w:rPr>
          <w:rFonts w:ascii="Times New Roman" w:hAnsi="Times New Roman" w:cs="Times New Roman"/>
          <w:b/>
          <w:sz w:val="24"/>
          <w:szCs w:val="24"/>
        </w:rPr>
        <w:t>риложение № 1</w:t>
      </w:r>
    </w:p>
    <w:p w:rsidR="00EB4F4B" w:rsidRDefault="00EB4F4B" w:rsidP="00EB4F4B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325D0">
        <w:rPr>
          <w:rFonts w:ascii="Times New Roman" w:hAnsi="Times New Roman" w:cs="Times New Roman"/>
          <w:b/>
          <w:sz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 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:rsidR="00EB4F4B" w:rsidRPr="008C0BD8" w:rsidRDefault="00EB4F4B" w:rsidP="00570BC9">
      <w:pPr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D325D0">
        <w:rPr>
          <w:rFonts w:ascii="Times New Roman" w:hAnsi="Times New Roman" w:cs="Times New Roman"/>
          <w:b/>
          <w:sz w:val="24"/>
        </w:rPr>
        <w:t>в рамках базовой программы</w:t>
      </w:r>
    </w:p>
    <w:tbl>
      <w:tblPr>
        <w:tblStyle w:val="a7"/>
        <w:tblW w:w="1077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631"/>
        <w:gridCol w:w="3339"/>
        <w:gridCol w:w="1701"/>
        <w:gridCol w:w="1984"/>
        <w:gridCol w:w="3119"/>
      </w:tblGrid>
      <w:tr w:rsidR="00EB4F4B" w:rsidRPr="00396A23" w:rsidTr="00A060DF">
        <w:trPr>
          <w:trHeight w:val="552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339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Наименование критерия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Cs/>
                <w:sz w:val="24"/>
              </w:rPr>
              <w:t>Норматив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Cs/>
                <w:sz w:val="24"/>
              </w:rPr>
              <w:t>Макс</w:t>
            </w:r>
            <w:r>
              <w:rPr>
                <w:rFonts w:ascii="Times New Roman" w:hAnsi="Times New Roman" w:cs="Times New Roman"/>
                <w:bCs/>
                <w:sz w:val="24"/>
              </w:rPr>
              <w:t>имальный</w:t>
            </w:r>
            <w:r w:rsidRPr="00D325D0">
              <w:rPr>
                <w:rFonts w:ascii="Times New Roman" w:hAnsi="Times New Roman" w:cs="Times New Roman"/>
                <w:bCs/>
                <w:sz w:val="24"/>
              </w:rPr>
              <w:t xml:space="preserve"> балл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Шкала баллов</w:t>
            </w:r>
          </w:p>
        </w:tc>
      </w:tr>
      <w:tr w:rsidR="00EB4F4B" w:rsidRPr="00396A23" w:rsidTr="00A060DF">
        <w:trPr>
          <w:trHeight w:val="1266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Доступность оказания МП (посещения)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3,263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3,262 и менее - 0 баллов, от 3,263 - 4,0 - 1 балл, от 4,01 - 4,5 - 2 балла, более 4,51 - 3 балла</w:t>
            </w:r>
          </w:p>
        </w:tc>
      </w:tr>
      <w:tr w:rsidR="00EB4F4B" w:rsidRPr="00396A23" w:rsidTr="00A060DF">
        <w:trPr>
          <w:trHeight w:val="1411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Доступность оказания МП (обращения)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0,662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F465FC">
              <w:rPr>
                <w:rFonts w:ascii="Times New Roman" w:hAnsi="Times New Roman" w:cs="Times New Roman"/>
                <w:sz w:val="24"/>
              </w:rPr>
              <w:t>0,661 и менее - 0 баллов, от 0,662 - 0,885 - 1 балл, 0,886 - 1,105 - 2 балла, более 1,106 - 3 балла</w:t>
            </w:r>
          </w:p>
        </w:tc>
      </w:tr>
      <w:tr w:rsidR="00EB4F4B" w:rsidRPr="00396A23" w:rsidTr="00A060DF">
        <w:trPr>
          <w:trHeight w:val="1728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 xml:space="preserve">Доля диспансерных наблюдений в структуре посещений 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6,9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F465FC">
              <w:rPr>
                <w:rFonts w:ascii="Times New Roman" w:hAnsi="Times New Roman" w:cs="Times New Roman"/>
                <w:sz w:val="24"/>
              </w:rPr>
              <w:t>6,8 и менее - 0 баллов, от 6,9 до 8,7 - 1 балл, от 8,8 - 10,5 - 2 балла. более 10,6 - 3 балла</w:t>
            </w:r>
          </w:p>
        </w:tc>
      </w:tr>
      <w:tr w:rsidR="00EB4F4B" w:rsidRPr="00396A23" w:rsidTr="00A060DF">
        <w:trPr>
          <w:trHeight w:val="853"/>
        </w:trPr>
        <w:tc>
          <w:tcPr>
            <w:tcW w:w="63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4</w:t>
            </w:r>
          </w:p>
        </w:tc>
        <w:tc>
          <w:tcPr>
            <w:tcW w:w="333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</w:t>
            </w:r>
            <w:r w:rsidRPr="00F465FC">
              <w:rPr>
                <w:rFonts w:ascii="Times New Roman" w:hAnsi="Times New Roman" w:cs="Times New Roman"/>
                <w:b/>
                <w:bCs/>
                <w:sz w:val="24"/>
              </w:rPr>
              <w:t xml:space="preserve"> обоснованных жалоб застрахованных граждан на медицинскую организацию, доступность и качество медицинской помощи, взимание денежных средств с граждан за медицинскую помощь рамках территориальной программы ОМС</w:t>
            </w:r>
          </w:p>
        </w:tc>
        <w:tc>
          <w:tcPr>
            <w:tcW w:w="1701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465FC">
              <w:rPr>
                <w:rFonts w:ascii="Times New Roman" w:hAnsi="Times New Roman" w:cs="Times New Roman"/>
                <w:b/>
                <w:bCs/>
                <w:sz w:val="24"/>
              </w:rPr>
              <w:t>Отсутствие обоснованных жалоб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F465FC">
              <w:rPr>
                <w:rFonts w:ascii="Times New Roman" w:hAnsi="Times New Roman" w:cs="Times New Roman"/>
                <w:sz w:val="24"/>
              </w:rPr>
              <w:t>наличие 1 и более обоснованной жалобы - 0 баллов, отсутствие обоснованных жалоб - 1 балл</w:t>
            </w:r>
          </w:p>
        </w:tc>
      </w:tr>
      <w:tr w:rsidR="00EB4F4B" w:rsidRPr="00396A23" w:rsidTr="00A060DF">
        <w:trPr>
          <w:trHeight w:val="234"/>
        </w:trPr>
        <w:tc>
          <w:tcPr>
            <w:tcW w:w="631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3339" w:type="dxa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1701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Х</w:t>
            </w:r>
          </w:p>
        </w:tc>
        <w:tc>
          <w:tcPr>
            <w:tcW w:w="1984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</w:rPr>
              <w:t>10</w:t>
            </w:r>
          </w:p>
        </w:tc>
        <w:tc>
          <w:tcPr>
            <w:tcW w:w="3119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5D0">
              <w:rPr>
                <w:rFonts w:ascii="Times New Roman" w:hAnsi="Times New Roman" w:cs="Times New Roman"/>
                <w:sz w:val="24"/>
              </w:rPr>
              <w:t>Х</w:t>
            </w:r>
          </w:p>
        </w:tc>
      </w:tr>
    </w:tbl>
    <w:p w:rsidR="00EB4F4B" w:rsidRDefault="00EB4F4B" w:rsidP="00EB4F4B"/>
    <w:p w:rsidR="00EB4F4B" w:rsidRDefault="00EB4F4B" w:rsidP="00EB4F4B"/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4F4B" w:rsidRPr="00D325D0" w:rsidRDefault="00EB4F4B" w:rsidP="00EB4F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EB4F4B" w:rsidRPr="00D325D0" w:rsidRDefault="00EB4F4B" w:rsidP="00EB4F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>Критерии результативности выполнения целевых показателей медицинских организаций, оказывающих социально-значимые виды медицинской помощи (финансируемых по подушевому нормативу согласно приложения № 2.5.1 к Тарифному соглашению)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5D0">
        <w:rPr>
          <w:rFonts w:ascii="Times New Roman" w:hAnsi="Times New Roman" w:cs="Times New Roman"/>
          <w:b/>
          <w:sz w:val="24"/>
          <w:szCs w:val="24"/>
        </w:rPr>
        <w:t>при реализации Территориальной программы государственных гарантий бесплатного оказания гражданам медицинской помощи в Калининградской области</w:t>
      </w:r>
    </w:p>
    <w:p w:rsidR="00EB4F4B" w:rsidRPr="00D325D0" w:rsidRDefault="00EB4F4B" w:rsidP="00570BC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5D0">
        <w:rPr>
          <w:rFonts w:ascii="Times New Roman" w:hAnsi="Times New Roman" w:cs="Times New Roman"/>
          <w:b/>
          <w:sz w:val="24"/>
          <w:szCs w:val="24"/>
        </w:rPr>
        <w:t>в рамках сверхбазовой программы</w:t>
      </w: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1150"/>
        <w:gridCol w:w="2360"/>
        <w:gridCol w:w="1560"/>
        <w:gridCol w:w="1842"/>
        <w:gridCol w:w="2410"/>
      </w:tblGrid>
      <w:tr w:rsidR="00EB4F4B" w:rsidRPr="00396A23" w:rsidTr="00A060DF">
        <w:trPr>
          <w:trHeight w:val="576"/>
        </w:trPr>
        <w:tc>
          <w:tcPr>
            <w:tcW w:w="115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6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56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1842" w:type="dxa"/>
            <w:vAlign w:val="center"/>
            <w:hideMark/>
          </w:tcPr>
          <w:p w:rsidR="00EB4F4B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имальный</w:t>
            </w:r>
          </w:p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241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Шкала баллов</w:t>
            </w:r>
          </w:p>
        </w:tc>
      </w:tr>
      <w:tr w:rsidR="00EB4F4B" w:rsidRPr="00396A23" w:rsidTr="00A060DF">
        <w:trPr>
          <w:trHeight w:val="194"/>
        </w:trPr>
        <w:tc>
          <w:tcPr>
            <w:tcW w:w="3510" w:type="dxa"/>
            <w:gridSpan w:val="2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Поликлиника</w:t>
            </w:r>
          </w:p>
        </w:tc>
        <w:tc>
          <w:tcPr>
            <w:tcW w:w="1560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4F4B" w:rsidRPr="00396A23" w:rsidTr="00A060DF">
        <w:trPr>
          <w:trHeight w:val="1235"/>
        </w:trPr>
        <w:tc>
          <w:tcPr>
            <w:tcW w:w="1150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60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92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396A23" w:rsidTr="00A060DF">
        <w:trPr>
          <w:trHeight w:val="288"/>
        </w:trPr>
        <w:tc>
          <w:tcPr>
            <w:tcW w:w="1150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dxa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4F4B" w:rsidRPr="00396A23" w:rsidTr="00A060DF">
        <w:trPr>
          <w:trHeight w:val="288"/>
        </w:trPr>
        <w:tc>
          <w:tcPr>
            <w:tcW w:w="3510" w:type="dxa"/>
            <w:gridSpan w:val="2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Стационар</w:t>
            </w: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4F4B" w:rsidRPr="00396A23" w:rsidTr="00A060DF">
        <w:trPr>
          <w:trHeight w:val="1234"/>
        </w:trPr>
        <w:tc>
          <w:tcPr>
            <w:tcW w:w="1150" w:type="dxa"/>
            <w:noWrap/>
            <w:vAlign w:val="center"/>
            <w:hideMark/>
          </w:tcPr>
          <w:p w:rsidR="00EB4F4B" w:rsidRPr="00D325D0" w:rsidRDefault="00572EE9" w:rsidP="00A06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60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92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396A23" w:rsidTr="00A060DF">
        <w:trPr>
          <w:trHeight w:val="288"/>
        </w:trPr>
        <w:tc>
          <w:tcPr>
            <w:tcW w:w="1150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4F4B" w:rsidRPr="00D325D0" w:rsidTr="00A060DF">
        <w:trPr>
          <w:trHeight w:val="288"/>
        </w:trPr>
        <w:tc>
          <w:tcPr>
            <w:tcW w:w="3510" w:type="dxa"/>
            <w:gridSpan w:val="2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Дневной с</w:t>
            </w: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тационар</w:t>
            </w: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noWrap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B4F4B" w:rsidRPr="00D325D0" w:rsidTr="00A060DF">
        <w:trPr>
          <w:trHeight w:val="1244"/>
        </w:trPr>
        <w:tc>
          <w:tcPr>
            <w:tcW w:w="1150" w:type="dxa"/>
            <w:noWrap/>
            <w:vAlign w:val="center"/>
            <w:hideMark/>
          </w:tcPr>
          <w:p w:rsidR="00EB4F4B" w:rsidRPr="00D325D0" w:rsidRDefault="00572EE9" w:rsidP="00A060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60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Выполнение плановых показателей </w:t>
            </w:r>
          </w:p>
        </w:tc>
        <w:tc>
          <w:tcPr>
            <w:tcW w:w="1560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менее 85%</w:t>
            </w:r>
          </w:p>
        </w:tc>
        <w:tc>
          <w:tcPr>
            <w:tcW w:w="1842" w:type="dxa"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392">
              <w:rPr>
                <w:rFonts w:ascii="Times New Roman" w:hAnsi="Times New Roman" w:cs="Times New Roman"/>
                <w:sz w:val="24"/>
                <w:szCs w:val="24"/>
              </w:rPr>
              <w:t>84,9 % и менее - 0 баллов, от 85 % - 90 % - 1 балл, более 90,1 % - 2 балла</w:t>
            </w:r>
          </w:p>
        </w:tc>
      </w:tr>
      <w:tr w:rsidR="00EB4F4B" w:rsidRPr="00D325D0" w:rsidTr="00A060DF">
        <w:trPr>
          <w:trHeight w:val="288"/>
        </w:trPr>
        <w:tc>
          <w:tcPr>
            <w:tcW w:w="1150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0" w:type="dxa"/>
            <w:noWrap/>
            <w:vAlign w:val="center"/>
            <w:hideMark/>
          </w:tcPr>
          <w:p w:rsidR="00EB4F4B" w:rsidRPr="00D325D0" w:rsidRDefault="00EB4F4B" w:rsidP="00A06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42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noWrap/>
            <w:vAlign w:val="center"/>
            <w:hideMark/>
          </w:tcPr>
          <w:p w:rsidR="00EB4F4B" w:rsidRPr="00D325D0" w:rsidRDefault="00EB4F4B" w:rsidP="00A06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5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B4F4B" w:rsidRPr="004668CB" w:rsidRDefault="00EB4F4B" w:rsidP="00EB4F4B">
      <w:pPr>
        <w:ind w:left="708"/>
        <w:jc w:val="both"/>
        <w:rPr>
          <w:rFonts w:ascii="Times New Roman" w:hAnsi="Times New Roman" w:cs="Times New Roman"/>
          <w:sz w:val="24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EB4F4B" w:rsidRDefault="00EB4F4B" w:rsidP="0092487E">
      <w:pPr>
        <w:ind w:firstLine="708"/>
        <w:jc w:val="center"/>
        <w:rPr>
          <w:rFonts w:ascii="Times New Roman" w:hAnsi="Times New Roman" w:cs="Times New Roman"/>
          <w:b/>
          <w:sz w:val="28"/>
        </w:rPr>
      </w:pPr>
    </w:p>
    <w:sectPr w:rsidR="00EB4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B75D7"/>
    <w:multiLevelType w:val="hybridMultilevel"/>
    <w:tmpl w:val="76AC438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5855DFF"/>
    <w:multiLevelType w:val="hybridMultilevel"/>
    <w:tmpl w:val="0BCE36C2"/>
    <w:lvl w:ilvl="0" w:tplc="367A3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AE68EE"/>
    <w:multiLevelType w:val="hybridMultilevel"/>
    <w:tmpl w:val="EA4E3962"/>
    <w:lvl w:ilvl="0" w:tplc="45AEB0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A554A3"/>
    <w:multiLevelType w:val="hybridMultilevel"/>
    <w:tmpl w:val="EFE24F40"/>
    <w:lvl w:ilvl="0" w:tplc="2708D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8BE3726"/>
    <w:multiLevelType w:val="hybridMultilevel"/>
    <w:tmpl w:val="A5868798"/>
    <w:lvl w:ilvl="0" w:tplc="360E3BD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3F78DA"/>
    <w:multiLevelType w:val="multilevel"/>
    <w:tmpl w:val="5F246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82F"/>
    <w:rsid w:val="00036458"/>
    <w:rsid w:val="00042A50"/>
    <w:rsid w:val="00053178"/>
    <w:rsid w:val="0005482F"/>
    <w:rsid w:val="00055017"/>
    <w:rsid w:val="000740FA"/>
    <w:rsid w:val="000B3C10"/>
    <w:rsid w:val="000C5146"/>
    <w:rsid w:val="000C5B40"/>
    <w:rsid w:val="00104861"/>
    <w:rsid w:val="00110008"/>
    <w:rsid w:val="001414A5"/>
    <w:rsid w:val="00197878"/>
    <w:rsid w:val="001A0E8C"/>
    <w:rsid w:val="00200B49"/>
    <w:rsid w:val="00211940"/>
    <w:rsid w:val="00283BF1"/>
    <w:rsid w:val="002D630C"/>
    <w:rsid w:val="002F5E0E"/>
    <w:rsid w:val="0031117E"/>
    <w:rsid w:val="003236F7"/>
    <w:rsid w:val="00391B2A"/>
    <w:rsid w:val="004668CB"/>
    <w:rsid w:val="004B0A3B"/>
    <w:rsid w:val="00505BCC"/>
    <w:rsid w:val="00525C8E"/>
    <w:rsid w:val="00570BC9"/>
    <w:rsid w:val="00572EE9"/>
    <w:rsid w:val="00580A0A"/>
    <w:rsid w:val="005D0EE5"/>
    <w:rsid w:val="00622E19"/>
    <w:rsid w:val="00660CC7"/>
    <w:rsid w:val="00672A45"/>
    <w:rsid w:val="006A4218"/>
    <w:rsid w:val="006C724A"/>
    <w:rsid w:val="006D2C55"/>
    <w:rsid w:val="00751253"/>
    <w:rsid w:val="007B0ED9"/>
    <w:rsid w:val="0080615E"/>
    <w:rsid w:val="008269B4"/>
    <w:rsid w:val="008831C5"/>
    <w:rsid w:val="008C0143"/>
    <w:rsid w:val="008C0BD8"/>
    <w:rsid w:val="008D3F46"/>
    <w:rsid w:val="00915866"/>
    <w:rsid w:val="00922709"/>
    <w:rsid w:val="0092487E"/>
    <w:rsid w:val="00936C7D"/>
    <w:rsid w:val="00942ED9"/>
    <w:rsid w:val="00A63FFD"/>
    <w:rsid w:val="00A91C8E"/>
    <w:rsid w:val="00AA4E33"/>
    <w:rsid w:val="00B20040"/>
    <w:rsid w:val="00B36657"/>
    <w:rsid w:val="00B44EBE"/>
    <w:rsid w:val="00B53A3A"/>
    <w:rsid w:val="00B63E63"/>
    <w:rsid w:val="00B934E0"/>
    <w:rsid w:val="00BC6600"/>
    <w:rsid w:val="00BD06B3"/>
    <w:rsid w:val="00BD1A3C"/>
    <w:rsid w:val="00C17368"/>
    <w:rsid w:val="00C659BA"/>
    <w:rsid w:val="00C860C8"/>
    <w:rsid w:val="00CE5CAE"/>
    <w:rsid w:val="00D13274"/>
    <w:rsid w:val="00D34A06"/>
    <w:rsid w:val="00D44458"/>
    <w:rsid w:val="00DB408E"/>
    <w:rsid w:val="00DE5684"/>
    <w:rsid w:val="00E25119"/>
    <w:rsid w:val="00EB4F4B"/>
    <w:rsid w:val="00EB6DA7"/>
    <w:rsid w:val="00EF0C36"/>
    <w:rsid w:val="00EF3EF6"/>
    <w:rsid w:val="00F104D8"/>
    <w:rsid w:val="00FA0C58"/>
    <w:rsid w:val="00FB268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4D55"/>
  <w15:docId w15:val="{631B5D65-3F68-4D75-BC30-EB7D689C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3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34E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421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31C5"/>
    <w:rPr>
      <w:color w:val="808080"/>
    </w:rPr>
  </w:style>
  <w:style w:type="table" w:styleId="a7">
    <w:name w:val="Table Grid"/>
    <w:basedOn w:val="a1"/>
    <w:uiPriority w:val="39"/>
    <w:rsid w:val="004B0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7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ek04</dc:creator>
  <cp:lastModifiedBy>Зам. директора</cp:lastModifiedBy>
  <cp:revision>13</cp:revision>
  <cp:lastPrinted>2019-10-11T12:07:00Z</cp:lastPrinted>
  <dcterms:created xsi:type="dcterms:W3CDTF">2019-03-26T06:21:00Z</dcterms:created>
  <dcterms:modified xsi:type="dcterms:W3CDTF">2019-12-28T10:15:00Z</dcterms:modified>
</cp:coreProperties>
</file>